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4D69B" w14:textId="2E5B8A02" w:rsidR="00244428" w:rsidRDefault="0047185C" w:rsidP="004718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質問事項</w:t>
      </w:r>
    </w:p>
    <w:p w14:paraId="08CA322A" w14:textId="369BAAB1" w:rsidR="0047185C" w:rsidRDefault="0047185C" w:rsidP="004718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　与振込先・電話代・光熱費・の引落銀行口座</w:t>
      </w:r>
    </w:p>
    <w:p w14:paraId="0CF021FE" w14:textId="07BB326B" w:rsidR="0047185C" w:rsidRDefault="0047185C" w:rsidP="004718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イ　インターネットバンキング・証券取引・外貨取引・金取引等金融取引の有無</w:t>
      </w:r>
    </w:p>
    <w:p w14:paraId="3389F57C" w14:textId="60A70287" w:rsidR="0047185C" w:rsidRDefault="0047185C" w:rsidP="004718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ウ　子供や家族名義も含め、債務者の計算で、預貯金・学資保険</w:t>
      </w:r>
      <w:r w:rsidR="00334FD4">
        <w:rPr>
          <w:rFonts w:hint="eastAsia"/>
          <w:sz w:val="24"/>
          <w:szCs w:val="24"/>
        </w:rPr>
        <w:t>等積立型保険の有無</w:t>
      </w:r>
    </w:p>
    <w:p w14:paraId="0218CF30" w14:textId="49F31649" w:rsidR="00334FD4" w:rsidRDefault="00334FD4" w:rsidP="004718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エ　給料以外の副収入</w:t>
      </w:r>
    </w:p>
    <w:p w14:paraId="0DAAC4C4" w14:textId="6C19F90D" w:rsidR="00334FD4" w:rsidRDefault="00334FD4" w:rsidP="00334FD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オ　債務者所有でない自転車・バイクを使用している場合、それは誰からどのような約束で借りているか</w:t>
      </w:r>
    </w:p>
    <w:p w14:paraId="3B745472" w14:textId="2F1A912D" w:rsidR="00334FD4" w:rsidRDefault="00334FD4" w:rsidP="00334FD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カ　事前提出財産目録作成後新たに取得した財産の有無</w:t>
      </w:r>
    </w:p>
    <w:p w14:paraId="29404783" w14:textId="600EF965" w:rsidR="00334FD4" w:rsidRDefault="00334FD4" w:rsidP="00334FD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キ　ここ数年のうちに不動産又は自動車等高額動産売却の有無、ある場合、その代金使途・現在残高の有無</w:t>
      </w:r>
    </w:p>
    <w:p w14:paraId="39828A55" w14:textId="3E67B252" w:rsidR="00334FD4" w:rsidRDefault="00334FD4" w:rsidP="00334FD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ク　その他、次のような財産があるか</w:t>
      </w:r>
    </w:p>
    <w:p w14:paraId="2B30C9F5" w14:textId="4A3FF99B" w:rsidR="00334FD4" w:rsidRDefault="00334FD4" w:rsidP="00334FD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絵画・美術工芸品・船舶・建設機械・地上権・借地権・リゾート会員権・特許権・著作権・実用新案権・商標権等</w:t>
      </w:r>
    </w:p>
    <w:p w14:paraId="135786E7" w14:textId="6A77E64D" w:rsidR="00334FD4" w:rsidRPr="0047185C" w:rsidRDefault="00334FD4" w:rsidP="00334FD4">
      <w:pPr>
        <w:ind w:left="480" w:hangingChars="200" w:hanging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ケ　その他債務者の財産に関連する事項一切</w:t>
      </w:r>
    </w:p>
    <w:sectPr w:rsidR="00334FD4" w:rsidRPr="0047185C" w:rsidSect="004718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5C"/>
    <w:rsid w:val="00244428"/>
    <w:rsid w:val="00334FD4"/>
    <w:rsid w:val="0047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1BABF"/>
  <w15:chartTrackingRefBased/>
  <w15:docId w15:val="{EA671C3C-267A-407B-B60B-914C0610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kasuga8780@outlook.jp</dc:creator>
  <cp:keywords/>
  <dc:description/>
  <cp:lastModifiedBy>kasuga8780@outlook.jp</cp:lastModifiedBy>
  <cp:revision>1</cp:revision>
  <dcterms:created xsi:type="dcterms:W3CDTF">2020-08-28T04:57:00Z</dcterms:created>
  <dcterms:modified xsi:type="dcterms:W3CDTF">2020-08-28T05:14:00Z</dcterms:modified>
</cp:coreProperties>
</file>